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85D" w:rsidRPr="0025185D" w:rsidRDefault="0025185D" w:rsidP="00D73DBD">
      <w:pPr>
        <w:jc w:val="both"/>
        <w:rPr>
          <w:rFonts w:ascii="Arial" w:hAnsi="Arial" w:cs="Arial"/>
          <w:b/>
          <w:sz w:val="24"/>
          <w:szCs w:val="24"/>
        </w:rPr>
      </w:pPr>
      <w:r w:rsidRPr="0025185D">
        <w:rPr>
          <w:rFonts w:ascii="Arial" w:hAnsi="Arial" w:cs="Arial"/>
          <w:b/>
          <w:sz w:val="24"/>
          <w:szCs w:val="24"/>
        </w:rPr>
        <w:t>Załącznik Nr 1.</w:t>
      </w:r>
    </w:p>
    <w:p w:rsidR="00035D2C" w:rsidRPr="0025185D" w:rsidRDefault="00035D2C" w:rsidP="00D73DBD">
      <w:pPr>
        <w:jc w:val="both"/>
        <w:rPr>
          <w:rFonts w:ascii="Arial" w:hAnsi="Arial" w:cs="Arial"/>
          <w:b/>
          <w:sz w:val="24"/>
          <w:szCs w:val="24"/>
        </w:rPr>
      </w:pPr>
      <w:r w:rsidRPr="0025185D">
        <w:rPr>
          <w:rFonts w:ascii="Arial" w:hAnsi="Arial" w:cs="Arial"/>
          <w:b/>
          <w:sz w:val="24"/>
          <w:szCs w:val="24"/>
        </w:rPr>
        <w:t>SPECYFIKACJA REGAŁÓW MAGAZYNOWYCH</w:t>
      </w:r>
    </w:p>
    <w:p w:rsidR="00035D2C" w:rsidRPr="0025185D" w:rsidRDefault="00113DB6" w:rsidP="00D73DBD">
      <w:pPr>
        <w:jc w:val="both"/>
        <w:rPr>
          <w:rFonts w:ascii="Arial" w:hAnsi="Arial" w:cs="Arial"/>
          <w:sz w:val="24"/>
          <w:szCs w:val="24"/>
        </w:rPr>
      </w:pPr>
      <w:r w:rsidRPr="0025185D">
        <w:rPr>
          <w:rFonts w:ascii="Arial" w:hAnsi="Arial" w:cs="Arial"/>
          <w:sz w:val="24"/>
          <w:szCs w:val="24"/>
        </w:rPr>
        <w:t xml:space="preserve">Celem zamówienia jest zbudowanie regałów magazynowych na wymiar z konkretnych materiałów. Specyfika pomieszczenia wymaga ominięcia słupów konstrukcyjnych żelbetowych (obudowania ich regałami). Docelowo regały przeznaczone będą na sprzęt Obrony Cywilnej i przeciw powodziowy. </w:t>
      </w:r>
      <w:r w:rsidR="00F06609" w:rsidRPr="0025185D">
        <w:rPr>
          <w:rFonts w:ascii="Arial" w:hAnsi="Arial" w:cs="Arial"/>
          <w:sz w:val="24"/>
          <w:szCs w:val="24"/>
        </w:rPr>
        <w:t>Wymagane jest aby regały zostały zrobione na zamówienie pod konkretny wymiar i z konkretnych materiałów</w:t>
      </w:r>
      <w:r w:rsidR="002820E4" w:rsidRPr="0025185D">
        <w:rPr>
          <w:rFonts w:ascii="Arial" w:hAnsi="Arial" w:cs="Arial"/>
          <w:sz w:val="24"/>
          <w:szCs w:val="24"/>
        </w:rPr>
        <w:t>, wynika to ze specyfiki i budowy obiektu garażowego</w:t>
      </w:r>
      <w:r w:rsidR="00F06609" w:rsidRPr="0025185D">
        <w:rPr>
          <w:rFonts w:ascii="Arial" w:hAnsi="Arial" w:cs="Arial"/>
          <w:sz w:val="24"/>
          <w:szCs w:val="24"/>
        </w:rPr>
        <w:t>.</w:t>
      </w:r>
      <w:r w:rsidR="002820E4" w:rsidRPr="0025185D">
        <w:rPr>
          <w:rFonts w:ascii="Arial" w:hAnsi="Arial" w:cs="Arial"/>
          <w:sz w:val="24"/>
          <w:szCs w:val="24"/>
        </w:rPr>
        <w:t xml:space="preserve"> Garaż zbudowany został w latach 1970-1980 jest konstrukcji betonowej </w:t>
      </w:r>
      <w:r w:rsidR="00F06609" w:rsidRPr="0025185D">
        <w:rPr>
          <w:rFonts w:ascii="Arial" w:hAnsi="Arial" w:cs="Arial"/>
          <w:sz w:val="24"/>
          <w:szCs w:val="24"/>
        </w:rPr>
        <w:t xml:space="preserve"> </w:t>
      </w:r>
      <w:r w:rsidR="002820E4" w:rsidRPr="0025185D">
        <w:rPr>
          <w:rFonts w:ascii="Arial" w:hAnsi="Arial" w:cs="Arial"/>
          <w:sz w:val="24"/>
          <w:szCs w:val="24"/>
        </w:rPr>
        <w:t xml:space="preserve">na słupach żelbetowych z gotowych płyt betonowych. </w:t>
      </w:r>
      <w:r w:rsidR="00F06609" w:rsidRPr="0025185D">
        <w:rPr>
          <w:rFonts w:ascii="Arial" w:hAnsi="Arial" w:cs="Arial"/>
          <w:sz w:val="24"/>
          <w:szCs w:val="24"/>
        </w:rPr>
        <w:t xml:space="preserve">Obiekt </w:t>
      </w:r>
      <w:r w:rsidR="002820E4" w:rsidRPr="0025185D">
        <w:rPr>
          <w:rFonts w:ascii="Arial" w:hAnsi="Arial" w:cs="Arial"/>
          <w:sz w:val="24"/>
          <w:szCs w:val="24"/>
        </w:rPr>
        <w:t>magazynowy</w:t>
      </w:r>
      <w:r w:rsidR="00F06609" w:rsidRPr="0025185D">
        <w:rPr>
          <w:rFonts w:ascii="Arial" w:hAnsi="Arial" w:cs="Arial"/>
          <w:sz w:val="24"/>
          <w:szCs w:val="24"/>
        </w:rPr>
        <w:t xml:space="preserve"> jest o wymiarach 830 cm x 730 cm i wys. </w:t>
      </w:r>
      <w:r w:rsidR="002820E4" w:rsidRPr="0025185D">
        <w:rPr>
          <w:rFonts w:ascii="Arial" w:hAnsi="Arial" w:cs="Arial"/>
          <w:sz w:val="24"/>
          <w:szCs w:val="24"/>
        </w:rPr>
        <w:t xml:space="preserve">od 280 do 330 cm., posadzka betonowa na siatce stalowej. </w:t>
      </w:r>
      <w:r w:rsidR="00035D2C" w:rsidRPr="0025185D">
        <w:rPr>
          <w:rFonts w:ascii="Arial" w:hAnsi="Arial" w:cs="Arial"/>
          <w:sz w:val="24"/>
          <w:szCs w:val="24"/>
        </w:rPr>
        <w:t>Regały powinny być wykonane w technologii spawanej. Minimalne wymagania materiałów z których powinny być wykonane regały:</w:t>
      </w:r>
    </w:p>
    <w:p w:rsidR="00035D2C" w:rsidRPr="0025185D" w:rsidRDefault="00035D2C" w:rsidP="00D73D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185D">
        <w:rPr>
          <w:rFonts w:ascii="Arial" w:hAnsi="Arial" w:cs="Arial"/>
          <w:sz w:val="24"/>
          <w:szCs w:val="24"/>
        </w:rPr>
        <w:t xml:space="preserve">Nogi regałów – profil zamknięty </w:t>
      </w:r>
      <w:r w:rsidR="009D59A3" w:rsidRPr="0025185D">
        <w:rPr>
          <w:rFonts w:ascii="Arial" w:hAnsi="Arial" w:cs="Arial"/>
          <w:sz w:val="24"/>
          <w:szCs w:val="24"/>
        </w:rPr>
        <w:t>ze stali hutniczej o wymiarach 30mm x 3</w:t>
      </w:r>
      <w:r w:rsidRPr="0025185D">
        <w:rPr>
          <w:rFonts w:ascii="Arial" w:hAnsi="Arial" w:cs="Arial"/>
          <w:sz w:val="24"/>
          <w:szCs w:val="24"/>
        </w:rPr>
        <w:t xml:space="preserve">0mm x </w:t>
      </w:r>
      <w:r w:rsidR="009D59A3" w:rsidRPr="0025185D">
        <w:rPr>
          <w:rFonts w:ascii="Arial" w:hAnsi="Arial" w:cs="Arial"/>
          <w:sz w:val="24"/>
          <w:szCs w:val="24"/>
        </w:rPr>
        <w:t>2</w:t>
      </w:r>
      <w:r w:rsidRPr="0025185D">
        <w:rPr>
          <w:rFonts w:ascii="Arial" w:hAnsi="Arial" w:cs="Arial"/>
          <w:sz w:val="24"/>
          <w:szCs w:val="24"/>
        </w:rPr>
        <w:t>mm,</w:t>
      </w:r>
      <w:r w:rsidR="00326B05" w:rsidRPr="0025185D">
        <w:rPr>
          <w:rFonts w:ascii="Arial" w:hAnsi="Arial" w:cs="Arial"/>
          <w:sz w:val="24"/>
          <w:szCs w:val="24"/>
        </w:rPr>
        <w:t xml:space="preserve"> dopuszcza się kątownik o tych samych wymiarach.</w:t>
      </w:r>
    </w:p>
    <w:p w:rsidR="00035D2C" w:rsidRPr="0025185D" w:rsidRDefault="00035D2C" w:rsidP="00D73D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185D">
        <w:rPr>
          <w:rFonts w:ascii="Arial" w:hAnsi="Arial" w:cs="Arial"/>
          <w:sz w:val="24"/>
          <w:szCs w:val="24"/>
        </w:rPr>
        <w:t>Konstrukcja pozioma pod blaty – kątownik hutniczy 30mm x 30mm x 3mm,</w:t>
      </w:r>
    </w:p>
    <w:p w:rsidR="00035D2C" w:rsidRPr="0025185D" w:rsidRDefault="00035D2C" w:rsidP="00D73D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185D">
        <w:rPr>
          <w:rFonts w:ascii="Arial" w:hAnsi="Arial" w:cs="Arial"/>
          <w:sz w:val="24"/>
          <w:szCs w:val="24"/>
        </w:rPr>
        <w:t>Blaty regałowe– płyta sklejka 1</w:t>
      </w:r>
      <w:r w:rsidR="009D59A3" w:rsidRPr="0025185D">
        <w:rPr>
          <w:rFonts w:ascii="Arial" w:hAnsi="Arial" w:cs="Arial"/>
          <w:sz w:val="24"/>
          <w:szCs w:val="24"/>
        </w:rPr>
        <w:t>5</w:t>
      </w:r>
      <w:r w:rsidRPr="0025185D">
        <w:rPr>
          <w:rFonts w:ascii="Arial" w:hAnsi="Arial" w:cs="Arial"/>
          <w:sz w:val="24"/>
          <w:szCs w:val="24"/>
        </w:rPr>
        <w:t xml:space="preserve"> mm, docięta na wymiar,</w:t>
      </w:r>
    </w:p>
    <w:p w:rsidR="00035D2C" w:rsidRPr="0025185D" w:rsidRDefault="00035D2C" w:rsidP="00D73D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185D">
        <w:rPr>
          <w:rFonts w:ascii="Arial" w:hAnsi="Arial" w:cs="Arial"/>
          <w:sz w:val="24"/>
          <w:szCs w:val="24"/>
        </w:rPr>
        <w:t>Konstrukcja metalowa - malowana jednokrotnie w kolorze grafit,</w:t>
      </w:r>
    </w:p>
    <w:p w:rsidR="00035D2C" w:rsidRPr="0025185D" w:rsidRDefault="00F06609" w:rsidP="00D73D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185D">
        <w:rPr>
          <w:rFonts w:ascii="Arial" w:hAnsi="Arial" w:cs="Arial"/>
          <w:sz w:val="24"/>
          <w:szCs w:val="24"/>
        </w:rPr>
        <w:t xml:space="preserve">Regały montowane do ścian za pomocą kołków montażowych do betonu min. Ø 8mm, 1 szt. co 1 </w:t>
      </w:r>
      <w:proofErr w:type="spellStart"/>
      <w:r w:rsidRPr="0025185D">
        <w:rPr>
          <w:rFonts w:ascii="Arial" w:hAnsi="Arial" w:cs="Arial"/>
          <w:sz w:val="24"/>
          <w:szCs w:val="24"/>
        </w:rPr>
        <w:t>mb</w:t>
      </w:r>
      <w:proofErr w:type="spellEnd"/>
      <w:r w:rsidRPr="0025185D">
        <w:rPr>
          <w:rFonts w:ascii="Arial" w:hAnsi="Arial" w:cs="Arial"/>
          <w:sz w:val="24"/>
          <w:szCs w:val="24"/>
        </w:rPr>
        <w:t xml:space="preserve"> regału na wysokości 2m,</w:t>
      </w:r>
    </w:p>
    <w:p w:rsidR="00326B05" w:rsidRPr="0025185D" w:rsidRDefault="00326B05" w:rsidP="00D73D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185D">
        <w:rPr>
          <w:rFonts w:ascii="Arial" w:hAnsi="Arial" w:cs="Arial"/>
          <w:sz w:val="24"/>
          <w:szCs w:val="24"/>
        </w:rPr>
        <w:t xml:space="preserve">Na ścianie północnej (wym. 730x 280cm) należy wykonać regał zamykany 2 lub 3 płaszczyznami drzwi przesuwnych na rolkach (góra, dół). Drzwi przesuwne zamknięte siatką stalową o oczkach nie większych jak 5x5cm i grubości drutu siatki 3 mm. Drzwi zamykane na kłódkę. </w:t>
      </w:r>
      <w:r w:rsidR="00D73DBD" w:rsidRPr="0025185D">
        <w:rPr>
          <w:rFonts w:ascii="Arial" w:hAnsi="Arial" w:cs="Arial"/>
          <w:sz w:val="24"/>
          <w:szCs w:val="24"/>
        </w:rPr>
        <w:t>Wymiary zgodne z załącznikiem graficznym.</w:t>
      </w:r>
    </w:p>
    <w:p w:rsidR="00F06609" w:rsidRPr="0025185D" w:rsidRDefault="00F06609" w:rsidP="00D73DBD">
      <w:pPr>
        <w:ind w:left="360"/>
        <w:jc w:val="both"/>
        <w:rPr>
          <w:rFonts w:ascii="Arial" w:hAnsi="Arial" w:cs="Arial"/>
          <w:sz w:val="24"/>
          <w:szCs w:val="24"/>
        </w:rPr>
      </w:pPr>
      <w:r w:rsidRPr="0025185D">
        <w:rPr>
          <w:rFonts w:ascii="Arial" w:hAnsi="Arial" w:cs="Arial"/>
          <w:sz w:val="24"/>
          <w:szCs w:val="24"/>
        </w:rPr>
        <w:t>Szczegółowe wymiary obiektu</w:t>
      </w:r>
      <w:r w:rsidR="00326B05" w:rsidRPr="0025185D">
        <w:rPr>
          <w:rFonts w:ascii="Arial" w:hAnsi="Arial" w:cs="Arial"/>
          <w:sz w:val="24"/>
          <w:szCs w:val="24"/>
        </w:rPr>
        <w:t xml:space="preserve"> zostały określone w załącznikach do specyfikacji</w:t>
      </w:r>
      <w:r w:rsidR="00D93352" w:rsidRPr="0025185D">
        <w:rPr>
          <w:rFonts w:ascii="Arial" w:hAnsi="Arial" w:cs="Arial"/>
          <w:sz w:val="24"/>
          <w:szCs w:val="24"/>
        </w:rPr>
        <w:t>.</w:t>
      </w:r>
    </w:p>
    <w:p w:rsidR="00113DB6" w:rsidRPr="0025185D" w:rsidRDefault="00113DB6" w:rsidP="00113DB6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5185D">
        <w:rPr>
          <w:rFonts w:ascii="Arial" w:hAnsi="Arial" w:cs="Arial"/>
          <w:b/>
          <w:sz w:val="24"/>
          <w:szCs w:val="24"/>
        </w:rPr>
        <w:t>Kontakt z zamawiającym</w:t>
      </w:r>
    </w:p>
    <w:p w:rsidR="00113DB6" w:rsidRPr="0025185D" w:rsidRDefault="00113DB6" w:rsidP="00113D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85D">
        <w:rPr>
          <w:rFonts w:ascii="Arial" w:hAnsi="Arial" w:cs="Arial"/>
          <w:sz w:val="24"/>
          <w:szCs w:val="24"/>
        </w:rPr>
        <w:t>Osobą upoważnioną do kontaktu jest:</w:t>
      </w:r>
    </w:p>
    <w:p w:rsidR="00113DB6" w:rsidRPr="0025185D" w:rsidRDefault="00113DB6" w:rsidP="00113D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85D">
        <w:rPr>
          <w:rFonts w:ascii="Arial" w:hAnsi="Arial" w:cs="Arial"/>
          <w:sz w:val="24"/>
          <w:szCs w:val="24"/>
        </w:rPr>
        <w:t>Paweł Kaczmarczyk</w:t>
      </w:r>
      <w:bookmarkStart w:id="0" w:name="_GoBack"/>
      <w:bookmarkEnd w:id="0"/>
    </w:p>
    <w:p w:rsidR="00113DB6" w:rsidRPr="0025185D" w:rsidRDefault="00113DB6" w:rsidP="00113D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85D">
        <w:rPr>
          <w:rFonts w:ascii="Arial" w:hAnsi="Arial" w:cs="Arial"/>
          <w:sz w:val="24"/>
          <w:szCs w:val="24"/>
        </w:rPr>
        <w:t xml:space="preserve">Naczelnik Wydziału Zarządzania Kryzysowego </w:t>
      </w:r>
    </w:p>
    <w:p w:rsidR="00113DB6" w:rsidRPr="0025185D" w:rsidRDefault="00113DB6" w:rsidP="00113DB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25185D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6" w:history="1">
        <w:r w:rsidRPr="0025185D">
          <w:rPr>
            <w:rStyle w:val="Hipercze"/>
            <w:rFonts w:ascii="Arial" w:hAnsi="Arial" w:cs="Arial"/>
            <w:sz w:val="24"/>
            <w:szCs w:val="24"/>
            <w:lang w:val="en-US"/>
          </w:rPr>
          <w:t>wzk@powiat-wolominski.pl</w:t>
        </w:r>
      </w:hyperlink>
      <w:r w:rsidRPr="0025185D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113DB6" w:rsidRPr="0025185D" w:rsidRDefault="00113DB6" w:rsidP="00113DB6">
      <w:pPr>
        <w:spacing w:after="0"/>
        <w:rPr>
          <w:rFonts w:ascii="Arial" w:hAnsi="Arial" w:cs="Arial"/>
          <w:sz w:val="24"/>
          <w:szCs w:val="24"/>
        </w:rPr>
      </w:pPr>
      <w:r w:rsidRPr="0025185D">
        <w:rPr>
          <w:rFonts w:ascii="Arial" w:hAnsi="Arial" w:cs="Arial"/>
          <w:sz w:val="24"/>
          <w:szCs w:val="24"/>
        </w:rPr>
        <w:t>tel. 22 787-77-69</w:t>
      </w:r>
    </w:p>
    <w:p w:rsidR="00035D2C" w:rsidRPr="0025185D" w:rsidRDefault="00035D2C">
      <w:pPr>
        <w:rPr>
          <w:rFonts w:ascii="Arial" w:hAnsi="Arial" w:cs="Arial"/>
          <w:sz w:val="24"/>
          <w:szCs w:val="24"/>
        </w:rPr>
      </w:pPr>
    </w:p>
    <w:sectPr w:rsidR="00035D2C" w:rsidRPr="0025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F75C8"/>
    <w:multiLevelType w:val="hybridMultilevel"/>
    <w:tmpl w:val="93F46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E9"/>
    <w:rsid w:val="00035D2C"/>
    <w:rsid w:val="00113DB6"/>
    <w:rsid w:val="0025185D"/>
    <w:rsid w:val="002820E4"/>
    <w:rsid w:val="00326B05"/>
    <w:rsid w:val="003C50B7"/>
    <w:rsid w:val="004B333E"/>
    <w:rsid w:val="00606AE9"/>
    <w:rsid w:val="00794707"/>
    <w:rsid w:val="008D1808"/>
    <w:rsid w:val="008D7E0E"/>
    <w:rsid w:val="009D59A3"/>
    <w:rsid w:val="00A26FE2"/>
    <w:rsid w:val="00D73DBD"/>
    <w:rsid w:val="00D93352"/>
    <w:rsid w:val="00E12D37"/>
    <w:rsid w:val="00F0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FF77"/>
  <w15:chartTrackingRefBased/>
  <w15:docId w15:val="{BD169158-6D3E-4A24-8720-62F1C8F2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12D3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12D37"/>
    <w:pPr>
      <w:keepNext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E12D37"/>
    <w:pPr>
      <w:spacing w:after="0" w:line="240" w:lineRule="auto"/>
      <w:ind w:left="720"/>
    </w:pPr>
    <w:rPr>
      <w:sz w:val="24"/>
      <w:szCs w:val="24"/>
      <w:lang w:eastAsia="pl-PL"/>
    </w:rPr>
  </w:style>
  <w:style w:type="character" w:customStyle="1" w:styleId="BodyTextChar">
    <w:name w:val="Body Text Char"/>
    <w:aliases w:val="Znak Char"/>
    <w:uiPriority w:val="99"/>
    <w:semiHidden/>
    <w:locked/>
    <w:rsid w:val="00E12D37"/>
    <w:rPr>
      <w:lang w:val="x-none" w:eastAsia="en-US"/>
    </w:rPr>
  </w:style>
  <w:style w:type="paragraph" w:customStyle="1" w:styleId="Akapitzlist1">
    <w:name w:val="Akapit z listą1"/>
    <w:basedOn w:val="Normalny"/>
    <w:uiPriority w:val="99"/>
    <w:rsid w:val="00E12D37"/>
    <w:pPr>
      <w:spacing w:after="0" w:line="240" w:lineRule="auto"/>
      <w:ind w:left="720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12D37"/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D37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12D37"/>
    <w:rPr>
      <w:lang w:val="x-none"/>
    </w:rPr>
  </w:style>
  <w:style w:type="paragraph" w:styleId="Nagwek">
    <w:name w:val="header"/>
    <w:basedOn w:val="Normalny"/>
    <w:link w:val="NagwekZnak"/>
    <w:uiPriority w:val="99"/>
    <w:rsid w:val="00E12D37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E12D37"/>
    <w:rPr>
      <w:lang w:val="x-none"/>
    </w:rPr>
  </w:style>
  <w:style w:type="paragraph" w:styleId="Stopka">
    <w:name w:val="footer"/>
    <w:basedOn w:val="Normalny"/>
    <w:link w:val="StopkaZnak"/>
    <w:uiPriority w:val="99"/>
    <w:rsid w:val="00E12D37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E12D37"/>
    <w:rPr>
      <w:lang w:val="x-none"/>
    </w:rPr>
  </w:style>
  <w:style w:type="character" w:styleId="Odwoaniedokomentarza">
    <w:name w:val="annotation reference"/>
    <w:uiPriority w:val="99"/>
    <w:semiHidden/>
    <w:unhideWhenUsed/>
    <w:rsid w:val="00E12D37"/>
    <w:rPr>
      <w:sz w:val="16"/>
      <w:szCs w:val="16"/>
    </w:rPr>
  </w:style>
  <w:style w:type="paragraph" w:styleId="Tekstpodstawowy">
    <w:name w:val="Body Text"/>
    <w:aliases w:val="Znak"/>
    <w:basedOn w:val="Normalny"/>
    <w:link w:val="TekstpodstawowyZnak"/>
    <w:uiPriority w:val="99"/>
    <w:rsid w:val="00E12D37"/>
    <w:pPr>
      <w:spacing w:after="0" w:line="240" w:lineRule="auto"/>
      <w:jc w:val="both"/>
    </w:pPr>
    <w:rPr>
      <w:rFonts w:cs="Times New Roman"/>
      <w:sz w:val="20"/>
      <w:szCs w:val="20"/>
      <w:lang w:val="x-none"/>
    </w:rPr>
  </w:style>
  <w:style w:type="character" w:customStyle="1" w:styleId="TekstpodstawowyZnak">
    <w:name w:val="Tekst podstawowy Znak"/>
    <w:aliases w:val="Znak Znak"/>
    <w:link w:val="Tekstpodstawowy"/>
    <w:uiPriority w:val="99"/>
    <w:rsid w:val="00E12D37"/>
    <w:rPr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D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12D37"/>
    <w:rPr>
      <w:b/>
      <w:bCs/>
      <w:lang w:val="x-none"/>
    </w:rPr>
  </w:style>
  <w:style w:type="paragraph" w:styleId="Tekstdymka">
    <w:name w:val="Balloon Text"/>
    <w:basedOn w:val="Normalny"/>
    <w:link w:val="TekstdymkaZnak"/>
    <w:autoRedefine/>
    <w:uiPriority w:val="99"/>
    <w:semiHidden/>
    <w:qFormat/>
    <w:rsid w:val="00E12D37"/>
    <w:rPr>
      <w:rFonts w:ascii="Times New Roman" w:hAnsi="Times New Roman" w:cs="Times New Roman"/>
      <w:sz w:val="18"/>
      <w:szCs w:val="2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12D37"/>
    <w:rPr>
      <w:rFonts w:ascii="Times New Roman" w:hAnsi="Times New Roman"/>
      <w:sz w:val="18"/>
      <w:szCs w:val="2"/>
      <w:lang w:val="x-none"/>
    </w:rPr>
  </w:style>
  <w:style w:type="paragraph" w:styleId="Akapitzlist">
    <w:name w:val="List Paragraph"/>
    <w:basedOn w:val="Normalny"/>
    <w:uiPriority w:val="34"/>
    <w:qFormat/>
    <w:rsid w:val="00035D2C"/>
    <w:pPr>
      <w:ind w:left="720"/>
      <w:contextualSpacing/>
    </w:pPr>
  </w:style>
  <w:style w:type="character" w:styleId="Hipercze">
    <w:name w:val="Hyperlink"/>
    <w:uiPriority w:val="99"/>
    <w:unhideWhenUsed/>
    <w:rsid w:val="00113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zk@powiat-wolom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2828-DDC7-4EEA-879A-520788B2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P.Kaczmarczyk</dc:creator>
  <cp:keywords/>
  <dc:description/>
  <cp:lastModifiedBy>Monika Lao</cp:lastModifiedBy>
  <cp:revision>3</cp:revision>
  <cp:lastPrinted>2019-10-02T13:16:00Z</cp:lastPrinted>
  <dcterms:created xsi:type="dcterms:W3CDTF">2019-10-24T12:33:00Z</dcterms:created>
  <dcterms:modified xsi:type="dcterms:W3CDTF">2019-10-28T09:30:00Z</dcterms:modified>
</cp:coreProperties>
</file>